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30E1" w14:textId="77777777" w:rsidR="006046C1" w:rsidRPr="006046C1" w:rsidRDefault="006046C1" w:rsidP="006046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46C1">
        <w:rPr>
          <w:rFonts w:ascii="Arial" w:hAnsi="Arial" w:cs="Arial"/>
          <w:b/>
          <w:bCs/>
          <w:sz w:val="24"/>
          <w:szCs w:val="24"/>
        </w:rPr>
        <w:t>LLAN</w:t>
      </w:r>
      <w:r>
        <w:rPr>
          <w:rFonts w:ascii="Arial" w:hAnsi="Arial" w:cs="Arial"/>
          <w:b/>
          <w:bCs/>
          <w:sz w:val="24"/>
          <w:szCs w:val="24"/>
        </w:rPr>
        <w:t xml:space="preserve">LLAWDDOG </w:t>
      </w:r>
      <w:r w:rsidRPr="006046C1">
        <w:rPr>
          <w:rFonts w:ascii="Arial" w:hAnsi="Arial" w:cs="Arial"/>
          <w:b/>
          <w:bCs/>
          <w:sz w:val="24"/>
          <w:szCs w:val="24"/>
        </w:rPr>
        <w:t>COMMUNITY COUNCIL</w:t>
      </w:r>
    </w:p>
    <w:p w14:paraId="4765D718" w14:textId="1A1FE90A" w:rsidR="006046C1" w:rsidRPr="006046C1" w:rsidRDefault="006046C1" w:rsidP="006046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46C1">
        <w:rPr>
          <w:rFonts w:ascii="Arial" w:hAnsi="Arial" w:cs="Arial"/>
          <w:b/>
          <w:bCs/>
          <w:sz w:val="24"/>
          <w:szCs w:val="24"/>
        </w:rPr>
        <w:t>TRAINING PLAN 202</w:t>
      </w:r>
      <w:r w:rsidR="004358C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046C1">
        <w:rPr>
          <w:rFonts w:ascii="Arial" w:hAnsi="Arial" w:cs="Arial"/>
          <w:b/>
          <w:bCs/>
          <w:sz w:val="24"/>
          <w:szCs w:val="24"/>
        </w:rPr>
        <w:t>2027</w:t>
      </w:r>
    </w:p>
    <w:p w14:paraId="28F985C4" w14:textId="77777777" w:rsidR="006046C1" w:rsidRDefault="006046C1" w:rsidP="00604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46C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requirement of </w:t>
      </w:r>
      <w:r w:rsidRPr="006046C1">
        <w:rPr>
          <w:rFonts w:ascii="Arial" w:hAnsi="Arial" w:cs="Arial"/>
          <w:sz w:val="24"/>
          <w:szCs w:val="24"/>
        </w:rPr>
        <w:t>Section 67 of the 2021 Local Government and Elections (Wales) Act</w:t>
      </w:r>
      <w:r>
        <w:rPr>
          <w:rFonts w:ascii="Arial" w:hAnsi="Arial" w:cs="Arial"/>
          <w:sz w:val="24"/>
          <w:szCs w:val="24"/>
        </w:rPr>
        <w:t xml:space="preserve"> 2021 is that Community Councils have in place a Training Plan.  </w:t>
      </w:r>
    </w:p>
    <w:p w14:paraId="078D8613" w14:textId="77777777" w:rsidR="006046C1" w:rsidRPr="006046C1" w:rsidRDefault="006046C1" w:rsidP="006046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D4085" w14:textId="77777777" w:rsidR="002F5B5E" w:rsidRDefault="006046C1" w:rsidP="002F5B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46C1">
        <w:rPr>
          <w:rFonts w:ascii="Arial" w:hAnsi="Arial" w:cs="Arial"/>
          <w:sz w:val="24"/>
          <w:szCs w:val="24"/>
        </w:rPr>
        <w:t xml:space="preserve">This training plan has been prepared </w:t>
      </w:r>
      <w:r>
        <w:rPr>
          <w:rFonts w:ascii="Arial" w:hAnsi="Arial" w:cs="Arial"/>
          <w:sz w:val="24"/>
          <w:szCs w:val="24"/>
        </w:rPr>
        <w:t xml:space="preserve">in accordance with the legislative requirements of the Act and takes cognisance of the </w:t>
      </w:r>
      <w:r w:rsidRPr="006046C1">
        <w:rPr>
          <w:rFonts w:ascii="Arial" w:hAnsi="Arial" w:cs="Arial"/>
          <w:sz w:val="24"/>
          <w:szCs w:val="24"/>
        </w:rPr>
        <w:t xml:space="preserve">guidance issued by One Voice Wales and </w:t>
      </w:r>
      <w:r>
        <w:rPr>
          <w:rFonts w:ascii="Arial" w:hAnsi="Arial" w:cs="Arial"/>
          <w:sz w:val="24"/>
          <w:szCs w:val="24"/>
        </w:rPr>
        <w:t xml:space="preserve">that of </w:t>
      </w:r>
      <w:r w:rsidRPr="006046C1">
        <w:rPr>
          <w:rFonts w:ascii="Arial" w:hAnsi="Arial" w:cs="Arial"/>
          <w:sz w:val="24"/>
          <w:szCs w:val="24"/>
        </w:rPr>
        <w:t xml:space="preserve">the Society of Local Councils.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81224F" w14:textId="77777777" w:rsidR="002F5B5E" w:rsidRPr="006046C1" w:rsidRDefault="002F5B5E" w:rsidP="002F5B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DEB12" w14:textId="735E727E" w:rsidR="006046C1" w:rsidRDefault="006046C1" w:rsidP="006046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46C1">
        <w:rPr>
          <w:rFonts w:ascii="Arial" w:hAnsi="Arial" w:cs="Arial"/>
          <w:sz w:val="24"/>
          <w:szCs w:val="24"/>
        </w:rPr>
        <w:t xml:space="preserve">The commitment contained in </w:t>
      </w:r>
      <w:r w:rsidR="007E0D07">
        <w:rPr>
          <w:rFonts w:ascii="Arial" w:hAnsi="Arial" w:cs="Arial"/>
          <w:sz w:val="24"/>
          <w:szCs w:val="24"/>
        </w:rPr>
        <w:t>the</w:t>
      </w:r>
      <w:r w:rsidRPr="006046C1">
        <w:rPr>
          <w:rFonts w:ascii="Arial" w:hAnsi="Arial" w:cs="Arial"/>
          <w:sz w:val="24"/>
          <w:szCs w:val="24"/>
        </w:rPr>
        <w:t xml:space="preserve"> training plan will assist the </w:t>
      </w:r>
      <w:r w:rsidR="002F5B5E">
        <w:rPr>
          <w:rFonts w:ascii="Arial" w:hAnsi="Arial" w:cs="Arial"/>
          <w:sz w:val="24"/>
          <w:szCs w:val="24"/>
        </w:rPr>
        <w:t>C</w:t>
      </w:r>
      <w:r w:rsidRPr="006046C1">
        <w:rPr>
          <w:rFonts w:ascii="Arial" w:hAnsi="Arial" w:cs="Arial"/>
          <w:sz w:val="24"/>
          <w:szCs w:val="24"/>
        </w:rPr>
        <w:t>ouncil to enhance its approach to the delivery of high-quality services to its community. The plan will be reviewed at least on an annual basis to ensure that it remains fit for purpose and account</w:t>
      </w:r>
      <w:r w:rsidR="000B188C">
        <w:rPr>
          <w:rFonts w:ascii="Arial" w:hAnsi="Arial" w:cs="Arial"/>
          <w:sz w:val="24"/>
          <w:szCs w:val="24"/>
        </w:rPr>
        <w:t xml:space="preserve">s </w:t>
      </w:r>
      <w:r w:rsidRPr="006046C1">
        <w:rPr>
          <w:rFonts w:ascii="Arial" w:hAnsi="Arial" w:cs="Arial"/>
          <w:sz w:val="24"/>
          <w:szCs w:val="24"/>
        </w:rPr>
        <w:t xml:space="preserve">for the changing needs of </w:t>
      </w:r>
      <w:r w:rsidR="002F5B5E">
        <w:rPr>
          <w:rFonts w:ascii="Arial" w:hAnsi="Arial" w:cs="Arial"/>
          <w:sz w:val="24"/>
          <w:szCs w:val="24"/>
        </w:rPr>
        <w:t>C</w:t>
      </w:r>
      <w:r w:rsidRPr="006046C1">
        <w:rPr>
          <w:rFonts w:ascii="Arial" w:hAnsi="Arial" w:cs="Arial"/>
          <w:sz w:val="24"/>
          <w:szCs w:val="24"/>
        </w:rPr>
        <w:t xml:space="preserve">ouncillors and </w:t>
      </w:r>
      <w:r w:rsidR="002F5B5E">
        <w:rPr>
          <w:rFonts w:ascii="Arial" w:hAnsi="Arial" w:cs="Arial"/>
          <w:sz w:val="24"/>
          <w:szCs w:val="24"/>
        </w:rPr>
        <w:t xml:space="preserve">the Clerk </w:t>
      </w:r>
      <w:r w:rsidRPr="006046C1">
        <w:rPr>
          <w:rFonts w:ascii="Arial" w:hAnsi="Arial" w:cs="Arial"/>
          <w:sz w:val="24"/>
          <w:szCs w:val="24"/>
        </w:rPr>
        <w:t xml:space="preserve">as well as any turnover of </w:t>
      </w:r>
      <w:r w:rsidR="002362C4">
        <w:rPr>
          <w:rFonts w:ascii="Arial" w:hAnsi="Arial" w:cs="Arial"/>
          <w:sz w:val="24"/>
          <w:szCs w:val="24"/>
        </w:rPr>
        <w:t>C</w:t>
      </w:r>
      <w:r w:rsidRPr="006046C1">
        <w:rPr>
          <w:rFonts w:ascii="Arial" w:hAnsi="Arial" w:cs="Arial"/>
          <w:sz w:val="24"/>
          <w:szCs w:val="24"/>
        </w:rPr>
        <w:t xml:space="preserve">ouncillors or </w:t>
      </w:r>
      <w:r w:rsidR="002F5B5E">
        <w:rPr>
          <w:rFonts w:ascii="Arial" w:hAnsi="Arial" w:cs="Arial"/>
          <w:sz w:val="24"/>
          <w:szCs w:val="24"/>
        </w:rPr>
        <w:t xml:space="preserve">the Clerk. </w:t>
      </w:r>
    </w:p>
    <w:p w14:paraId="2CFFD81F" w14:textId="77777777" w:rsidR="002F5B5E" w:rsidRPr="006046C1" w:rsidRDefault="002F5B5E" w:rsidP="006046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7063C2" w14:textId="3FF37643" w:rsidR="001136DD" w:rsidRPr="00DA28A7" w:rsidRDefault="00DA28A7" w:rsidP="006046C1">
      <w:pPr>
        <w:rPr>
          <w:rFonts w:ascii="Arial" w:hAnsi="Arial" w:cs="Arial"/>
          <w:sz w:val="24"/>
          <w:szCs w:val="24"/>
        </w:rPr>
      </w:pPr>
      <w:r w:rsidRPr="00DA28A7">
        <w:rPr>
          <w:rFonts w:ascii="Arial" w:hAnsi="Arial" w:cs="Arial"/>
          <w:sz w:val="24"/>
          <w:szCs w:val="24"/>
        </w:rPr>
        <w:t xml:space="preserve">The Council </w:t>
      </w:r>
      <w:r>
        <w:rPr>
          <w:rFonts w:ascii="Arial" w:hAnsi="Arial" w:cs="Arial"/>
          <w:sz w:val="24"/>
          <w:szCs w:val="24"/>
        </w:rPr>
        <w:t xml:space="preserve">has previously resolved that all Councillors and the Clerk must attend </w:t>
      </w:r>
      <w:r w:rsidR="00662EEC">
        <w:rPr>
          <w:rFonts w:ascii="Arial" w:hAnsi="Arial" w:cs="Arial"/>
          <w:sz w:val="24"/>
          <w:szCs w:val="24"/>
        </w:rPr>
        <w:t>mandatory train</w:t>
      </w:r>
      <w:r w:rsidR="005358E0">
        <w:rPr>
          <w:rFonts w:ascii="Arial" w:hAnsi="Arial" w:cs="Arial"/>
          <w:sz w:val="24"/>
          <w:szCs w:val="24"/>
        </w:rPr>
        <w:t xml:space="preserve">ing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90"/>
        <w:gridCol w:w="1437"/>
        <w:gridCol w:w="1276"/>
        <w:gridCol w:w="1355"/>
        <w:gridCol w:w="1297"/>
        <w:gridCol w:w="1256"/>
        <w:gridCol w:w="1256"/>
      </w:tblGrid>
      <w:tr w:rsidR="00006C3C" w14:paraId="2E5B9DB1" w14:textId="77777777" w:rsidTr="00411712">
        <w:tc>
          <w:tcPr>
            <w:tcW w:w="3681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2EA429C" w14:textId="2CAF35AA" w:rsidR="001136DD" w:rsidRPr="001136DD" w:rsidRDefault="001136DD" w:rsidP="0084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27888826"/>
            <w:r w:rsidRPr="001136DD">
              <w:rPr>
                <w:rFonts w:ascii="Arial" w:hAnsi="Arial" w:cs="Arial"/>
                <w:b/>
                <w:bCs/>
                <w:sz w:val="24"/>
                <w:szCs w:val="24"/>
              </w:rPr>
              <w:t>Training Module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00A2B60" w14:textId="67CDFE2C" w:rsidR="001136DD" w:rsidRPr="001136DD" w:rsidRDefault="001136DD" w:rsidP="0084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36DD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12EA70B" w14:textId="1A67CBE7" w:rsidR="001136DD" w:rsidRPr="008E53CF" w:rsidRDefault="001841E4" w:rsidP="0084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5CB0813" w14:textId="118113A6" w:rsidR="001136DD" w:rsidRPr="00C2619D" w:rsidRDefault="00C2619D" w:rsidP="0084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19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DF4C53">
              <w:rPr>
                <w:rFonts w:ascii="Arial" w:hAnsi="Arial" w:cs="Arial"/>
                <w:b/>
                <w:bCs/>
                <w:sz w:val="24"/>
                <w:szCs w:val="24"/>
              </w:rPr>
              <w:t>os.</w:t>
            </w:r>
            <w:r w:rsidRPr="00C26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Attend</w:t>
            </w:r>
            <w:r w:rsidR="00CD38F5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1E8F">
              <w:rPr>
                <w:rFonts w:ascii="Arial" w:hAnsi="Arial" w:cs="Arial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6931586" w14:textId="5BA6B675" w:rsidR="001136DD" w:rsidRDefault="009C1E8F" w:rsidP="0084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E8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DF4C53">
              <w:rPr>
                <w:rFonts w:ascii="Arial" w:hAnsi="Arial" w:cs="Arial"/>
                <w:b/>
                <w:bCs/>
                <w:sz w:val="24"/>
                <w:szCs w:val="24"/>
              </w:rPr>
              <w:t>os.</w:t>
            </w:r>
            <w:r w:rsidRPr="009C1E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Attend</w:t>
            </w:r>
            <w:r w:rsidR="00CD38F5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</w:p>
          <w:p w14:paraId="29016F0F" w14:textId="7510F11C" w:rsidR="009C1E8F" w:rsidRPr="009C1E8F" w:rsidRDefault="0080093D" w:rsidP="00845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8E998A8" w14:textId="43B8F9AB" w:rsidR="001136DD" w:rsidRDefault="009C1E8F" w:rsidP="0084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19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DF4C53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C2619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DF4C5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BF2F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Attend</w:t>
            </w:r>
            <w:r w:rsidR="00CD38F5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</w:p>
          <w:p w14:paraId="370E6818" w14:textId="681DADCA" w:rsidR="0080093D" w:rsidRPr="009C1E8F" w:rsidRDefault="0080093D" w:rsidP="00845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2024-25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013DE32" w14:textId="2AC54B58" w:rsidR="001136DD" w:rsidRDefault="009C1E8F" w:rsidP="0084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19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BF2F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C2619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BF2F3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C26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Attend</w:t>
            </w:r>
            <w:r w:rsidR="00CD38F5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</w:p>
          <w:p w14:paraId="3EBC2BCC" w14:textId="332CB5F8" w:rsidR="0080093D" w:rsidRDefault="0080093D" w:rsidP="00845AB2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2025-26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8DFCB4E" w14:textId="77777777" w:rsidR="00BF2F3D" w:rsidRDefault="009C1E8F" w:rsidP="0084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19D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BF2F3D">
              <w:rPr>
                <w:rFonts w:ascii="Arial" w:hAnsi="Arial" w:cs="Arial"/>
                <w:b/>
                <w:bCs/>
                <w:sz w:val="24"/>
                <w:szCs w:val="24"/>
              </w:rPr>
              <w:t>os.</w:t>
            </w:r>
          </w:p>
          <w:p w14:paraId="21F6741B" w14:textId="615D19AF" w:rsidR="001136DD" w:rsidRDefault="009C1E8F" w:rsidP="0084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Attend</w:t>
            </w:r>
            <w:r w:rsidR="00CD38F5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</w:p>
          <w:p w14:paraId="53E90B19" w14:textId="3A08D48C" w:rsidR="0080093D" w:rsidRPr="009C1E8F" w:rsidRDefault="0080093D" w:rsidP="00845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2026-27</w:t>
            </w:r>
          </w:p>
        </w:tc>
      </w:tr>
      <w:tr w:rsidR="001B7A58" w14:paraId="2A40CE04" w14:textId="77777777" w:rsidTr="00411712">
        <w:tc>
          <w:tcPr>
            <w:tcW w:w="3681" w:type="dxa"/>
            <w:tcBorders>
              <w:right w:val="nil"/>
            </w:tcBorders>
          </w:tcPr>
          <w:p w14:paraId="16AD0635" w14:textId="4B891B25" w:rsidR="001B7A58" w:rsidRPr="001136DD" w:rsidRDefault="001B7A58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7888901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Mandatory</w:t>
            </w:r>
          </w:p>
        </w:tc>
        <w:tc>
          <w:tcPr>
            <w:tcW w:w="2390" w:type="dxa"/>
            <w:tcBorders>
              <w:left w:val="nil"/>
              <w:right w:val="nil"/>
            </w:tcBorders>
          </w:tcPr>
          <w:p w14:paraId="06D3D654" w14:textId="5A70FAC4" w:rsidR="001B7A58" w:rsidRPr="001136DD" w:rsidRDefault="001B7A58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</w:tcPr>
          <w:p w14:paraId="07D21B67" w14:textId="2D095790" w:rsidR="001B7A58" w:rsidRPr="008E53CF" w:rsidRDefault="001B7A58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271EB74" w14:textId="7CD907B3" w:rsidR="001B7A58" w:rsidRPr="00C2619D" w:rsidRDefault="001B7A58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6814F813" w14:textId="1183802D" w:rsidR="001B7A58" w:rsidRPr="009C1E8F" w:rsidRDefault="001B7A5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04C593ED" w14:textId="616F1D9B" w:rsidR="001B7A58" w:rsidRPr="009C1E8F" w:rsidRDefault="001B7A5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6C7E2A53" w14:textId="424A930D" w:rsidR="001B7A58" w:rsidRDefault="001B7A58" w:rsidP="00BB3DE0">
            <w:pPr>
              <w:jc w:val="center"/>
            </w:pPr>
          </w:p>
        </w:tc>
        <w:tc>
          <w:tcPr>
            <w:tcW w:w="1256" w:type="dxa"/>
            <w:tcBorders>
              <w:left w:val="nil"/>
            </w:tcBorders>
          </w:tcPr>
          <w:p w14:paraId="69277859" w14:textId="0BC86369" w:rsidR="001B7A58" w:rsidRPr="009C1E8F" w:rsidRDefault="001B7A5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909" w14:paraId="1819A8A7" w14:textId="77777777" w:rsidTr="00BB3DE0">
        <w:tc>
          <w:tcPr>
            <w:tcW w:w="3681" w:type="dxa"/>
          </w:tcPr>
          <w:p w14:paraId="531C3E76" w14:textId="1D7C8C6A" w:rsidR="00715909" w:rsidRPr="00715909" w:rsidRDefault="00715909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 of Conduct</w:t>
            </w:r>
          </w:p>
        </w:tc>
        <w:tc>
          <w:tcPr>
            <w:tcW w:w="2390" w:type="dxa"/>
          </w:tcPr>
          <w:p w14:paraId="7D95270E" w14:textId="1C968E87" w:rsidR="00715909" w:rsidRPr="001136DD" w:rsidRDefault="002F53A4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14:paraId="5E083D65" w14:textId="421D44A9" w:rsidR="00715909" w:rsidRPr="00141660" w:rsidRDefault="00F602AB" w:rsidP="00BB3DE0">
            <w:pPr>
              <w:rPr>
                <w:rFonts w:ascii="Arial" w:hAnsi="Arial" w:cs="Arial"/>
                <w:sz w:val="24"/>
                <w:szCs w:val="24"/>
              </w:rPr>
            </w:pPr>
            <w:r w:rsidRPr="00141660">
              <w:rPr>
                <w:rFonts w:ascii="Arial" w:hAnsi="Arial" w:cs="Arial"/>
                <w:sz w:val="24"/>
                <w:szCs w:val="24"/>
              </w:rPr>
              <w:t>Within 6 months</w:t>
            </w:r>
            <w:r w:rsidR="00141660" w:rsidRPr="00141660">
              <w:rPr>
                <w:rFonts w:ascii="Arial" w:hAnsi="Arial" w:cs="Arial"/>
                <w:sz w:val="24"/>
                <w:szCs w:val="24"/>
              </w:rPr>
              <w:t xml:space="preserve"> of election</w:t>
            </w:r>
            <w:r w:rsidRPr="001416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D282886" w14:textId="3D627F6C" w:rsidR="00715909" w:rsidRPr="004B4BD0" w:rsidRDefault="00AF0281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B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14:paraId="08A79EE9" w14:textId="77777777" w:rsidR="00715909" w:rsidRPr="009C1E8F" w:rsidRDefault="00715909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187F86F" w14:textId="77777777" w:rsidR="00715909" w:rsidRPr="009C1E8F" w:rsidRDefault="00715909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8527F1B" w14:textId="77777777" w:rsidR="00715909" w:rsidRDefault="00715909" w:rsidP="00BB3DE0">
            <w:pPr>
              <w:jc w:val="center"/>
            </w:pPr>
          </w:p>
        </w:tc>
        <w:tc>
          <w:tcPr>
            <w:tcW w:w="1256" w:type="dxa"/>
          </w:tcPr>
          <w:p w14:paraId="0FE32546" w14:textId="77777777" w:rsidR="00715909" w:rsidRPr="009C1E8F" w:rsidRDefault="00715909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061" w14:paraId="4D9E6F2F" w14:textId="77777777" w:rsidTr="00BB3DE0">
        <w:tc>
          <w:tcPr>
            <w:tcW w:w="3681" w:type="dxa"/>
          </w:tcPr>
          <w:p w14:paraId="454E2A38" w14:textId="1736278B" w:rsidR="001D3061" w:rsidRDefault="00384108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Councillor Induction</w:t>
            </w:r>
          </w:p>
        </w:tc>
        <w:tc>
          <w:tcPr>
            <w:tcW w:w="2390" w:type="dxa"/>
          </w:tcPr>
          <w:p w14:paraId="62B68234" w14:textId="186801B3" w:rsidR="001D3061" w:rsidRPr="001136DD" w:rsidRDefault="00C111FB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0EADF942" w14:textId="5FB73029" w:rsidR="001D3061" w:rsidRPr="00141660" w:rsidRDefault="00141660" w:rsidP="00BB3DE0">
            <w:pPr>
              <w:rPr>
                <w:rFonts w:ascii="Arial" w:hAnsi="Arial" w:cs="Arial"/>
                <w:sz w:val="24"/>
                <w:szCs w:val="24"/>
              </w:rPr>
            </w:pPr>
            <w:r w:rsidRPr="00141660">
              <w:rPr>
                <w:rFonts w:ascii="Arial" w:hAnsi="Arial" w:cs="Arial"/>
                <w:sz w:val="24"/>
                <w:szCs w:val="24"/>
              </w:rPr>
              <w:t>Within 6 months of election</w:t>
            </w:r>
          </w:p>
        </w:tc>
        <w:tc>
          <w:tcPr>
            <w:tcW w:w="1276" w:type="dxa"/>
          </w:tcPr>
          <w:p w14:paraId="43400FD3" w14:textId="1860B6EB" w:rsidR="001D3061" w:rsidRPr="00C111FB" w:rsidRDefault="007F30F6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14:paraId="0BABE9FF" w14:textId="20A68D31" w:rsidR="001D3061" w:rsidRPr="009C1E8F" w:rsidRDefault="007A6C5B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5D3C9508" w14:textId="77777777" w:rsidR="001D3061" w:rsidRPr="009C1E8F" w:rsidRDefault="001D3061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82E32FD" w14:textId="77777777" w:rsidR="001D3061" w:rsidRDefault="001D3061" w:rsidP="00BB3DE0">
            <w:pPr>
              <w:jc w:val="center"/>
            </w:pPr>
          </w:p>
        </w:tc>
        <w:tc>
          <w:tcPr>
            <w:tcW w:w="1256" w:type="dxa"/>
          </w:tcPr>
          <w:p w14:paraId="1F670102" w14:textId="77777777" w:rsidR="001D3061" w:rsidRPr="009C1E8F" w:rsidRDefault="001D3061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061" w14:paraId="187F0282" w14:textId="77777777" w:rsidTr="00BB3DE0">
        <w:tc>
          <w:tcPr>
            <w:tcW w:w="3681" w:type="dxa"/>
          </w:tcPr>
          <w:p w14:paraId="0E8BF2CE" w14:textId="1094311F" w:rsidR="001D3061" w:rsidRDefault="00261E8A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Government Finance</w:t>
            </w:r>
          </w:p>
        </w:tc>
        <w:tc>
          <w:tcPr>
            <w:tcW w:w="2390" w:type="dxa"/>
          </w:tcPr>
          <w:p w14:paraId="29EE7BDD" w14:textId="6915EDFE" w:rsidR="001D3061" w:rsidRPr="001136DD" w:rsidRDefault="00C111FB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3D129B83" w14:textId="11BF8750" w:rsidR="001D3061" w:rsidRPr="00141660" w:rsidRDefault="00141660" w:rsidP="00BB3DE0">
            <w:pPr>
              <w:rPr>
                <w:rFonts w:ascii="Arial" w:hAnsi="Arial" w:cs="Arial"/>
                <w:sz w:val="24"/>
                <w:szCs w:val="24"/>
              </w:rPr>
            </w:pPr>
            <w:r w:rsidRPr="00141660">
              <w:rPr>
                <w:rFonts w:ascii="Arial" w:hAnsi="Arial" w:cs="Arial"/>
                <w:sz w:val="24"/>
                <w:szCs w:val="24"/>
              </w:rPr>
              <w:t>Within 6 months of election</w:t>
            </w:r>
          </w:p>
        </w:tc>
        <w:tc>
          <w:tcPr>
            <w:tcW w:w="1276" w:type="dxa"/>
          </w:tcPr>
          <w:p w14:paraId="0DE4BC59" w14:textId="37C7451F" w:rsidR="001D3061" w:rsidRPr="00C111FB" w:rsidRDefault="003C6F14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14:paraId="1B1A47F3" w14:textId="30836253" w:rsidR="001D3061" w:rsidRPr="009C1E8F" w:rsidRDefault="007A6C5B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5A46EFCC" w14:textId="77777777" w:rsidR="001D3061" w:rsidRPr="009C1E8F" w:rsidRDefault="001D3061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E6A39A0" w14:textId="77777777" w:rsidR="001D3061" w:rsidRDefault="001D3061" w:rsidP="00BB3DE0">
            <w:pPr>
              <w:jc w:val="center"/>
            </w:pPr>
          </w:p>
        </w:tc>
        <w:tc>
          <w:tcPr>
            <w:tcW w:w="1256" w:type="dxa"/>
          </w:tcPr>
          <w:p w14:paraId="7C31AB21" w14:textId="77777777" w:rsidR="001D3061" w:rsidRPr="009C1E8F" w:rsidRDefault="001D3061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0B0E52" w14:paraId="608632E7" w14:textId="77777777" w:rsidTr="00411712">
        <w:tc>
          <w:tcPr>
            <w:tcW w:w="3681" w:type="dxa"/>
            <w:tcBorders>
              <w:right w:val="nil"/>
            </w:tcBorders>
          </w:tcPr>
          <w:p w14:paraId="254775C6" w14:textId="2ED50C9E" w:rsidR="000B0E52" w:rsidRPr="001136DD" w:rsidRDefault="000B0E52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Recommended</w:t>
            </w:r>
          </w:p>
        </w:tc>
        <w:tc>
          <w:tcPr>
            <w:tcW w:w="2390" w:type="dxa"/>
            <w:tcBorders>
              <w:left w:val="nil"/>
              <w:right w:val="nil"/>
            </w:tcBorders>
          </w:tcPr>
          <w:p w14:paraId="417DE14E" w14:textId="77777777" w:rsidR="000B0E52" w:rsidRPr="001136DD" w:rsidRDefault="000B0E52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</w:tcPr>
          <w:p w14:paraId="153945E7" w14:textId="77777777" w:rsidR="000B0E52" w:rsidRPr="008E53CF" w:rsidRDefault="000B0E52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13B7D38" w14:textId="77777777" w:rsidR="000B0E52" w:rsidRPr="00C2619D" w:rsidRDefault="000B0E52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723FA010" w14:textId="77777777" w:rsidR="000B0E52" w:rsidRPr="009C1E8F" w:rsidRDefault="000B0E52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0DEC7409" w14:textId="77777777" w:rsidR="000B0E52" w:rsidRPr="009C1E8F" w:rsidRDefault="000B0E52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432C383D" w14:textId="77777777" w:rsidR="000B0E52" w:rsidRDefault="000B0E52" w:rsidP="00BB3DE0">
            <w:pPr>
              <w:jc w:val="center"/>
            </w:pPr>
          </w:p>
        </w:tc>
        <w:tc>
          <w:tcPr>
            <w:tcW w:w="1256" w:type="dxa"/>
            <w:tcBorders>
              <w:left w:val="nil"/>
            </w:tcBorders>
          </w:tcPr>
          <w:p w14:paraId="12765421" w14:textId="77777777" w:rsidR="000B0E52" w:rsidRPr="009C1E8F" w:rsidRDefault="000B0E52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E52" w14:paraId="7ECADFAE" w14:textId="77777777" w:rsidTr="00BB3DE0">
        <w:tc>
          <w:tcPr>
            <w:tcW w:w="3681" w:type="dxa"/>
          </w:tcPr>
          <w:p w14:paraId="175BBB9C" w14:textId="2B9EB6B0" w:rsidR="000B0E52" w:rsidRPr="00715909" w:rsidRDefault="0061793C" w:rsidP="00BB3DE0">
            <w:pPr>
              <w:rPr>
                <w:rFonts w:ascii="Arial" w:hAnsi="Arial" w:cs="Arial"/>
                <w:sz w:val="24"/>
                <w:szCs w:val="24"/>
              </w:rPr>
            </w:pPr>
            <w:r w:rsidRPr="0061793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Council </w:t>
            </w:r>
          </w:p>
        </w:tc>
        <w:tc>
          <w:tcPr>
            <w:tcW w:w="2390" w:type="dxa"/>
          </w:tcPr>
          <w:p w14:paraId="35391488" w14:textId="200D0748" w:rsidR="000B0E52" w:rsidRPr="001136DD" w:rsidRDefault="00027F7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69D57C78" w14:textId="1EBB9D55" w:rsidR="000B0E52" w:rsidRPr="001250B3" w:rsidRDefault="001250B3" w:rsidP="00BB3DE0">
            <w:pPr>
              <w:rPr>
                <w:rFonts w:ascii="Arial" w:hAnsi="Arial" w:cs="Arial"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3E150A58" w14:textId="77777777" w:rsidR="000B0E52" w:rsidRPr="00C2619D" w:rsidRDefault="000B0E52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483AAA62" w14:textId="77777777" w:rsidR="000B0E52" w:rsidRPr="009C1E8F" w:rsidRDefault="000B0E52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DA75855" w14:textId="77777777" w:rsidR="000B0E52" w:rsidRPr="009C1E8F" w:rsidRDefault="000B0E52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7F4697A" w14:textId="77777777" w:rsidR="000B0E52" w:rsidRDefault="000B0E52" w:rsidP="00BB3DE0">
            <w:pPr>
              <w:jc w:val="center"/>
            </w:pPr>
          </w:p>
        </w:tc>
        <w:tc>
          <w:tcPr>
            <w:tcW w:w="1256" w:type="dxa"/>
          </w:tcPr>
          <w:p w14:paraId="267F5ACB" w14:textId="77777777" w:rsidR="000B0E52" w:rsidRPr="009C1E8F" w:rsidRDefault="000B0E52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F73" w14:paraId="6D3CDACB" w14:textId="77777777" w:rsidTr="00BB3DE0">
        <w:tc>
          <w:tcPr>
            <w:tcW w:w="3681" w:type="dxa"/>
          </w:tcPr>
          <w:p w14:paraId="328D38C4" w14:textId="3973E772" w:rsidR="00027F73" w:rsidRPr="0061793C" w:rsidRDefault="00474518" w:rsidP="00BB3DE0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The Councillor</w:t>
            </w:r>
          </w:p>
        </w:tc>
        <w:tc>
          <w:tcPr>
            <w:tcW w:w="2390" w:type="dxa"/>
          </w:tcPr>
          <w:p w14:paraId="6EC7887F" w14:textId="27A80C1F" w:rsidR="00027F73" w:rsidRDefault="00474518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77CC7368" w14:textId="6B97F2DE" w:rsidR="00027F73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797465F9" w14:textId="77777777" w:rsidR="00027F73" w:rsidRPr="00C2619D" w:rsidRDefault="00027F73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0178F1C7" w14:textId="3C97F300" w:rsidR="00027F73" w:rsidRPr="009C1E8F" w:rsidRDefault="00B77BF6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17E01D90" w14:textId="77777777" w:rsidR="00027F73" w:rsidRPr="009C1E8F" w:rsidRDefault="00027F73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BDACE9F" w14:textId="77777777" w:rsidR="00027F73" w:rsidRDefault="00027F73" w:rsidP="00BB3DE0">
            <w:pPr>
              <w:jc w:val="center"/>
            </w:pPr>
          </w:p>
        </w:tc>
        <w:tc>
          <w:tcPr>
            <w:tcW w:w="1256" w:type="dxa"/>
          </w:tcPr>
          <w:p w14:paraId="6435564E" w14:textId="77777777" w:rsidR="00027F73" w:rsidRPr="009C1E8F" w:rsidRDefault="00027F73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518" w14:paraId="3E5450FF" w14:textId="77777777" w:rsidTr="00BB3DE0">
        <w:tc>
          <w:tcPr>
            <w:tcW w:w="3681" w:type="dxa"/>
          </w:tcPr>
          <w:p w14:paraId="46F0476B" w14:textId="3F9C58CC" w:rsidR="00474518" w:rsidRDefault="00C42578" w:rsidP="00BB3DE0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Councillor as an Employer</w:t>
            </w:r>
          </w:p>
        </w:tc>
        <w:tc>
          <w:tcPr>
            <w:tcW w:w="2390" w:type="dxa"/>
          </w:tcPr>
          <w:p w14:paraId="0AF0B655" w14:textId="6EA0E5DA" w:rsidR="00474518" w:rsidRDefault="00C42578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4F8F81EA" w14:textId="3F4D215D" w:rsidR="00474518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4F77E033" w14:textId="77777777" w:rsidR="00474518" w:rsidRPr="00C2619D" w:rsidRDefault="00474518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44E0D779" w14:textId="77777777" w:rsidR="00474518" w:rsidRPr="009C1E8F" w:rsidRDefault="0047451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0B719B9" w14:textId="77777777" w:rsidR="00474518" w:rsidRPr="009C1E8F" w:rsidRDefault="0047451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B627CBE" w14:textId="77777777" w:rsidR="00474518" w:rsidRDefault="00474518" w:rsidP="00BB3DE0">
            <w:pPr>
              <w:jc w:val="center"/>
            </w:pPr>
          </w:p>
        </w:tc>
        <w:tc>
          <w:tcPr>
            <w:tcW w:w="1256" w:type="dxa"/>
          </w:tcPr>
          <w:p w14:paraId="5C5830C8" w14:textId="77777777" w:rsidR="00474518" w:rsidRPr="009C1E8F" w:rsidRDefault="0047451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578" w14:paraId="7B8DF43E" w14:textId="77777777" w:rsidTr="00BB3DE0">
        <w:tc>
          <w:tcPr>
            <w:tcW w:w="3681" w:type="dxa"/>
          </w:tcPr>
          <w:p w14:paraId="336F205E" w14:textId="26DA66CA" w:rsidR="00C42578" w:rsidRDefault="001237BD" w:rsidP="00BB3DE0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Understanding the Law</w:t>
            </w:r>
          </w:p>
        </w:tc>
        <w:tc>
          <w:tcPr>
            <w:tcW w:w="2390" w:type="dxa"/>
          </w:tcPr>
          <w:p w14:paraId="49397311" w14:textId="1B863B20" w:rsidR="00C42578" w:rsidRDefault="001237BD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Voice Wales </w:t>
            </w:r>
          </w:p>
        </w:tc>
        <w:tc>
          <w:tcPr>
            <w:tcW w:w="1437" w:type="dxa"/>
          </w:tcPr>
          <w:p w14:paraId="3C002081" w14:textId="0D05D5C3" w:rsidR="00C42578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6BEBB9B8" w14:textId="77777777" w:rsidR="00C42578" w:rsidRPr="00C2619D" w:rsidRDefault="00C42578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4D40C546" w14:textId="77777777" w:rsidR="00C42578" w:rsidRPr="009C1E8F" w:rsidRDefault="00C4257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8DCEAF7" w14:textId="77777777" w:rsidR="00C42578" w:rsidRPr="009C1E8F" w:rsidRDefault="00C4257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E2EEC15" w14:textId="77777777" w:rsidR="00C42578" w:rsidRDefault="00C42578" w:rsidP="00BB3DE0">
            <w:pPr>
              <w:jc w:val="center"/>
            </w:pPr>
          </w:p>
        </w:tc>
        <w:tc>
          <w:tcPr>
            <w:tcW w:w="1256" w:type="dxa"/>
          </w:tcPr>
          <w:p w14:paraId="4923C01D" w14:textId="77777777" w:rsidR="00C42578" w:rsidRPr="009C1E8F" w:rsidRDefault="00C4257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7BD" w14:paraId="5B0E4FEC" w14:textId="77777777" w:rsidTr="00BB3DE0">
        <w:tc>
          <w:tcPr>
            <w:tcW w:w="3681" w:type="dxa"/>
          </w:tcPr>
          <w:p w14:paraId="443DB5FD" w14:textId="0399B160" w:rsidR="001237BD" w:rsidRDefault="00717CB7" w:rsidP="00BB3DE0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Council Meeting </w:t>
            </w:r>
          </w:p>
        </w:tc>
        <w:tc>
          <w:tcPr>
            <w:tcW w:w="2390" w:type="dxa"/>
          </w:tcPr>
          <w:p w14:paraId="0E7B7C36" w14:textId="17B19E02" w:rsidR="001237BD" w:rsidRDefault="00717CB7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3258DA2B" w14:textId="33E65FAD" w:rsidR="001237BD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15B66017" w14:textId="77777777" w:rsidR="001237BD" w:rsidRPr="00C2619D" w:rsidRDefault="001237BD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10911C3D" w14:textId="3FD3D4D0" w:rsidR="001237BD" w:rsidRPr="009C1E8F" w:rsidRDefault="00B77BF6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29F50762" w14:textId="77777777" w:rsidR="001237BD" w:rsidRPr="009C1E8F" w:rsidRDefault="001237BD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8290F6C" w14:textId="77777777" w:rsidR="001237BD" w:rsidRDefault="001237BD" w:rsidP="00BB3DE0">
            <w:pPr>
              <w:jc w:val="center"/>
            </w:pPr>
          </w:p>
        </w:tc>
        <w:tc>
          <w:tcPr>
            <w:tcW w:w="1256" w:type="dxa"/>
          </w:tcPr>
          <w:p w14:paraId="1A416D64" w14:textId="77777777" w:rsidR="001237BD" w:rsidRPr="009C1E8F" w:rsidRDefault="001237BD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CB7" w14:paraId="18641A6F" w14:textId="77777777" w:rsidTr="00BB3DE0">
        <w:tc>
          <w:tcPr>
            <w:tcW w:w="3681" w:type="dxa"/>
          </w:tcPr>
          <w:p w14:paraId="48661AD3" w14:textId="30296432" w:rsidR="00717CB7" w:rsidRDefault="00DE2D50" w:rsidP="00BB3DE0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Health and Safety</w:t>
            </w:r>
          </w:p>
        </w:tc>
        <w:tc>
          <w:tcPr>
            <w:tcW w:w="2390" w:type="dxa"/>
          </w:tcPr>
          <w:p w14:paraId="101FFD14" w14:textId="10FD658A" w:rsidR="00717CB7" w:rsidRDefault="00DE2D50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363C9560" w14:textId="27F12E6A" w:rsidR="00717CB7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4D3B44B0" w14:textId="77777777" w:rsidR="00717CB7" w:rsidRPr="00C2619D" w:rsidRDefault="00717CB7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75C6F258" w14:textId="77777777" w:rsidR="00717CB7" w:rsidRPr="009C1E8F" w:rsidRDefault="00717CB7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C4C1513" w14:textId="77777777" w:rsidR="00717CB7" w:rsidRPr="009C1E8F" w:rsidRDefault="00717CB7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DD16487" w14:textId="77777777" w:rsidR="00717CB7" w:rsidRDefault="00717CB7" w:rsidP="00BB3DE0">
            <w:pPr>
              <w:jc w:val="center"/>
            </w:pPr>
          </w:p>
        </w:tc>
        <w:tc>
          <w:tcPr>
            <w:tcW w:w="1256" w:type="dxa"/>
          </w:tcPr>
          <w:p w14:paraId="250A54CE" w14:textId="77777777" w:rsidR="00717CB7" w:rsidRPr="009C1E8F" w:rsidRDefault="00717CB7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D50" w14:paraId="0509E7E6" w14:textId="77777777" w:rsidTr="00BB3DE0">
        <w:tc>
          <w:tcPr>
            <w:tcW w:w="3681" w:type="dxa"/>
          </w:tcPr>
          <w:p w14:paraId="2A70DBAB" w14:textId="7EFC11A6" w:rsidR="00DE2D50" w:rsidRDefault="00ED30B4" w:rsidP="00BB3DE0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Introduction </w:t>
            </w:r>
            <w:r w:rsidR="009D4E3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to Community Engagement</w:t>
            </w:r>
          </w:p>
        </w:tc>
        <w:tc>
          <w:tcPr>
            <w:tcW w:w="2390" w:type="dxa"/>
          </w:tcPr>
          <w:p w14:paraId="46A809A2" w14:textId="35DCA206" w:rsidR="00DE2D50" w:rsidRDefault="009D4E34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378675E0" w14:textId="6A8E65AF" w:rsidR="00DE2D50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3C64ED0A" w14:textId="77777777" w:rsidR="00DE2D50" w:rsidRPr="00C2619D" w:rsidRDefault="00DE2D50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06E66A3C" w14:textId="7C6366E5" w:rsidR="00DE2D50" w:rsidRPr="009C1E8F" w:rsidRDefault="008139C5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50862BDB" w14:textId="77777777" w:rsidR="00DE2D50" w:rsidRPr="009C1E8F" w:rsidRDefault="00DE2D50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64D42E8" w14:textId="77777777" w:rsidR="00DE2D50" w:rsidRDefault="00DE2D50" w:rsidP="00BB3DE0">
            <w:pPr>
              <w:jc w:val="center"/>
            </w:pPr>
          </w:p>
        </w:tc>
        <w:tc>
          <w:tcPr>
            <w:tcW w:w="1256" w:type="dxa"/>
          </w:tcPr>
          <w:p w14:paraId="1D0C89A9" w14:textId="77777777" w:rsidR="00DE2D50" w:rsidRPr="009C1E8F" w:rsidRDefault="00DE2D50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E34" w14:paraId="3FF03C03" w14:textId="77777777" w:rsidTr="00BB3DE0">
        <w:tc>
          <w:tcPr>
            <w:tcW w:w="3681" w:type="dxa"/>
          </w:tcPr>
          <w:p w14:paraId="667665BF" w14:textId="1C53A868" w:rsidR="009D4E34" w:rsidRDefault="00AC3EE4" w:rsidP="00BB3DE0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Chairing Skills</w:t>
            </w:r>
          </w:p>
        </w:tc>
        <w:tc>
          <w:tcPr>
            <w:tcW w:w="2390" w:type="dxa"/>
          </w:tcPr>
          <w:p w14:paraId="672A2D4C" w14:textId="29EAD484" w:rsidR="009D4E34" w:rsidRDefault="00AC3EE4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58189F70" w14:textId="73DFC7DB" w:rsidR="009D4E34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43A97BEE" w14:textId="77777777" w:rsidR="009D4E34" w:rsidRPr="00C2619D" w:rsidRDefault="009D4E34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5804370C" w14:textId="77777777" w:rsidR="009D4E34" w:rsidRPr="009C1E8F" w:rsidRDefault="009D4E34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34C09C2E" w14:textId="77777777" w:rsidR="009D4E34" w:rsidRPr="009C1E8F" w:rsidRDefault="009D4E34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C345BDD" w14:textId="77777777" w:rsidR="009D4E34" w:rsidRDefault="009D4E34" w:rsidP="00BB3DE0">
            <w:pPr>
              <w:jc w:val="center"/>
            </w:pPr>
          </w:p>
        </w:tc>
        <w:tc>
          <w:tcPr>
            <w:tcW w:w="1256" w:type="dxa"/>
          </w:tcPr>
          <w:p w14:paraId="5FB50E3E" w14:textId="77777777" w:rsidR="009D4E34" w:rsidRPr="009C1E8F" w:rsidRDefault="009D4E34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471" w14:paraId="0BDE1005" w14:textId="77777777" w:rsidTr="00BB3DE0">
        <w:tc>
          <w:tcPr>
            <w:tcW w:w="3681" w:type="dxa"/>
          </w:tcPr>
          <w:p w14:paraId="410E407F" w14:textId="219312C5" w:rsidR="00905471" w:rsidRDefault="007C78DB" w:rsidP="00BB3DE0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Creating a C</w:t>
            </w:r>
            <w:r w:rsidR="00305C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ommunity Plan</w:t>
            </w:r>
          </w:p>
        </w:tc>
        <w:tc>
          <w:tcPr>
            <w:tcW w:w="2390" w:type="dxa"/>
          </w:tcPr>
          <w:p w14:paraId="5ACD0CD9" w14:textId="2B01978B" w:rsidR="00905471" w:rsidRDefault="00305C9A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0772C0F8" w14:textId="6B03223A" w:rsidR="00905471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58619F4B" w14:textId="77777777" w:rsidR="00905471" w:rsidRPr="00C2619D" w:rsidRDefault="00905471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3428D8BD" w14:textId="77777777" w:rsidR="00905471" w:rsidRPr="009C1E8F" w:rsidRDefault="00905471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E0F91FF" w14:textId="77777777" w:rsidR="00905471" w:rsidRPr="009C1E8F" w:rsidRDefault="00905471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660941D" w14:textId="77777777" w:rsidR="00905471" w:rsidRDefault="00905471" w:rsidP="00BB3DE0">
            <w:pPr>
              <w:jc w:val="center"/>
            </w:pPr>
          </w:p>
        </w:tc>
        <w:tc>
          <w:tcPr>
            <w:tcW w:w="1256" w:type="dxa"/>
          </w:tcPr>
          <w:p w14:paraId="521F0A61" w14:textId="77777777" w:rsidR="00905471" w:rsidRPr="009C1E8F" w:rsidRDefault="00905471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C9A" w14:paraId="4B591D29" w14:textId="77777777" w:rsidTr="00BB3DE0">
        <w:tc>
          <w:tcPr>
            <w:tcW w:w="3681" w:type="dxa"/>
          </w:tcPr>
          <w:p w14:paraId="191C99EA" w14:textId="5AFCB355" w:rsidR="00305C9A" w:rsidRPr="00E95FE7" w:rsidRDefault="00E95FE7" w:rsidP="00BB3DE0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95FE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Community Engagement Part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390" w:type="dxa"/>
          </w:tcPr>
          <w:p w14:paraId="79495AAE" w14:textId="4C3BDA0C" w:rsidR="00305C9A" w:rsidRDefault="00E95FE7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0E28B9A7" w14:textId="72450D11" w:rsidR="00305C9A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4B66F9A2" w14:textId="77777777" w:rsidR="00305C9A" w:rsidRPr="00C2619D" w:rsidRDefault="00305C9A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48839E02" w14:textId="77777777" w:rsidR="00305C9A" w:rsidRPr="009C1E8F" w:rsidRDefault="00305C9A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C518A9D" w14:textId="77777777" w:rsidR="00305C9A" w:rsidRPr="009C1E8F" w:rsidRDefault="00305C9A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F3FABB5" w14:textId="77777777" w:rsidR="00305C9A" w:rsidRDefault="00305C9A" w:rsidP="00BB3DE0">
            <w:pPr>
              <w:jc w:val="center"/>
            </w:pPr>
          </w:p>
        </w:tc>
        <w:tc>
          <w:tcPr>
            <w:tcW w:w="1256" w:type="dxa"/>
          </w:tcPr>
          <w:p w14:paraId="28AB3691" w14:textId="77777777" w:rsidR="00305C9A" w:rsidRPr="009C1E8F" w:rsidRDefault="00305C9A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FE7" w14:paraId="4092D75F" w14:textId="77777777" w:rsidTr="00BB3DE0">
        <w:tc>
          <w:tcPr>
            <w:tcW w:w="3681" w:type="dxa"/>
          </w:tcPr>
          <w:p w14:paraId="6E318AA2" w14:textId="2C1CA42E" w:rsidR="00E95FE7" w:rsidRPr="00E95FE7" w:rsidRDefault="0057047C" w:rsidP="00BB3DE0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Equality and Diversity</w:t>
            </w:r>
          </w:p>
        </w:tc>
        <w:tc>
          <w:tcPr>
            <w:tcW w:w="2390" w:type="dxa"/>
          </w:tcPr>
          <w:p w14:paraId="7DA05BA3" w14:textId="1C2745FC" w:rsidR="00E95FE7" w:rsidRDefault="003E664B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0BE886E9" w14:textId="5E134B12" w:rsidR="00E95FE7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728C5482" w14:textId="77777777" w:rsidR="00E95FE7" w:rsidRPr="00C2619D" w:rsidRDefault="00E95FE7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0C930474" w14:textId="77777777" w:rsidR="00E95FE7" w:rsidRPr="009C1E8F" w:rsidRDefault="00E95FE7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F1E881D" w14:textId="77777777" w:rsidR="00E95FE7" w:rsidRPr="009C1E8F" w:rsidRDefault="00E95FE7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158C6A8" w14:textId="77777777" w:rsidR="00E95FE7" w:rsidRDefault="00E95FE7" w:rsidP="00BB3DE0">
            <w:pPr>
              <w:jc w:val="center"/>
            </w:pPr>
          </w:p>
        </w:tc>
        <w:tc>
          <w:tcPr>
            <w:tcW w:w="1256" w:type="dxa"/>
          </w:tcPr>
          <w:p w14:paraId="55C9FA44" w14:textId="77777777" w:rsidR="00E95FE7" w:rsidRPr="009C1E8F" w:rsidRDefault="00E95FE7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64B" w14:paraId="7BD50B68" w14:textId="77777777" w:rsidTr="00BB3DE0">
        <w:tc>
          <w:tcPr>
            <w:tcW w:w="3681" w:type="dxa"/>
          </w:tcPr>
          <w:p w14:paraId="28922EE2" w14:textId="2C712C5D" w:rsidR="003E664B" w:rsidRDefault="003E664B" w:rsidP="00BB3DE0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Information Management</w:t>
            </w:r>
          </w:p>
        </w:tc>
        <w:tc>
          <w:tcPr>
            <w:tcW w:w="2390" w:type="dxa"/>
          </w:tcPr>
          <w:p w14:paraId="0B1D603B" w14:textId="573897A8" w:rsidR="003E664B" w:rsidRDefault="003E664B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01017FE5" w14:textId="5EA297CB" w:rsidR="003E664B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31941A1B" w14:textId="77777777" w:rsidR="003E664B" w:rsidRPr="00C2619D" w:rsidRDefault="003E664B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19BA5434" w14:textId="77777777" w:rsidR="003E664B" w:rsidRPr="009C1E8F" w:rsidRDefault="003E664B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C3D1E6E" w14:textId="77777777" w:rsidR="003E664B" w:rsidRPr="009C1E8F" w:rsidRDefault="003E664B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FC52163" w14:textId="77777777" w:rsidR="003E664B" w:rsidRDefault="003E664B" w:rsidP="00BB3DE0">
            <w:pPr>
              <w:jc w:val="center"/>
            </w:pPr>
          </w:p>
        </w:tc>
        <w:tc>
          <w:tcPr>
            <w:tcW w:w="1256" w:type="dxa"/>
          </w:tcPr>
          <w:p w14:paraId="789EB6BB" w14:textId="77777777" w:rsidR="003E664B" w:rsidRPr="009C1E8F" w:rsidRDefault="003E664B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64B" w14:paraId="65F16159" w14:textId="77777777" w:rsidTr="00BB3DE0">
        <w:tc>
          <w:tcPr>
            <w:tcW w:w="3681" w:type="dxa"/>
          </w:tcPr>
          <w:p w14:paraId="3BE6CAD8" w14:textId="6D5592AB" w:rsidR="003E664B" w:rsidRPr="000A6FAB" w:rsidRDefault="000A6FAB" w:rsidP="000A6FAB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A6FAB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Use of IT, Websites and Social Media </w:t>
            </w:r>
          </w:p>
        </w:tc>
        <w:tc>
          <w:tcPr>
            <w:tcW w:w="2390" w:type="dxa"/>
          </w:tcPr>
          <w:p w14:paraId="200098E3" w14:textId="71E6BCFE" w:rsidR="003E664B" w:rsidRDefault="000A6FAB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51F5FCD4" w14:textId="1EA63A23" w:rsidR="003E664B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64F12BFA" w14:textId="77777777" w:rsidR="003E664B" w:rsidRPr="00C2619D" w:rsidRDefault="003E664B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1331034B" w14:textId="77777777" w:rsidR="003E664B" w:rsidRPr="009C1E8F" w:rsidRDefault="003E664B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A58162F" w14:textId="77777777" w:rsidR="003E664B" w:rsidRPr="009C1E8F" w:rsidRDefault="003E664B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057DCEC" w14:textId="77777777" w:rsidR="003E664B" w:rsidRDefault="003E664B" w:rsidP="00BB3DE0">
            <w:pPr>
              <w:jc w:val="center"/>
            </w:pPr>
          </w:p>
        </w:tc>
        <w:tc>
          <w:tcPr>
            <w:tcW w:w="1256" w:type="dxa"/>
          </w:tcPr>
          <w:p w14:paraId="45C30707" w14:textId="77777777" w:rsidR="003E664B" w:rsidRPr="009C1E8F" w:rsidRDefault="003E664B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FAB" w14:paraId="413ADB4D" w14:textId="77777777" w:rsidTr="00BB3DE0">
        <w:tc>
          <w:tcPr>
            <w:tcW w:w="3681" w:type="dxa"/>
          </w:tcPr>
          <w:p w14:paraId="4E855133" w14:textId="385D76FB" w:rsidR="000A6FAB" w:rsidRPr="00AF09FA" w:rsidRDefault="00CE2077" w:rsidP="000A6FAB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AF09F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Effective Staff Management</w:t>
            </w:r>
          </w:p>
        </w:tc>
        <w:tc>
          <w:tcPr>
            <w:tcW w:w="2390" w:type="dxa"/>
          </w:tcPr>
          <w:p w14:paraId="6B88EB5D" w14:textId="1A647A77" w:rsidR="000A6FAB" w:rsidRDefault="00CE2077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7EBA46D1" w14:textId="6A112010" w:rsidR="000A6FAB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4B3BBFD4" w14:textId="77777777" w:rsidR="000A6FAB" w:rsidRPr="00C2619D" w:rsidRDefault="000A6FAB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3B0440" w14:textId="77777777" w:rsidR="000A6FAB" w:rsidRPr="009C1E8F" w:rsidRDefault="000A6FAB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91EFC17" w14:textId="77777777" w:rsidR="000A6FAB" w:rsidRPr="009C1E8F" w:rsidRDefault="000A6FAB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4B9ED53" w14:textId="77777777" w:rsidR="000A6FAB" w:rsidRDefault="000A6FAB" w:rsidP="00BB3DE0">
            <w:pPr>
              <w:jc w:val="center"/>
            </w:pPr>
          </w:p>
        </w:tc>
        <w:tc>
          <w:tcPr>
            <w:tcW w:w="1256" w:type="dxa"/>
          </w:tcPr>
          <w:p w14:paraId="2BD2635E" w14:textId="77777777" w:rsidR="000A6FAB" w:rsidRPr="009C1E8F" w:rsidRDefault="000A6FAB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77" w14:paraId="27A0E87B" w14:textId="77777777" w:rsidTr="00BB3DE0">
        <w:tc>
          <w:tcPr>
            <w:tcW w:w="3681" w:type="dxa"/>
          </w:tcPr>
          <w:p w14:paraId="0C9E1BA4" w14:textId="56806CE7" w:rsidR="00CE2077" w:rsidRPr="00AF09FA" w:rsidRDefault="00AF09FA" w:rsidP="000A6FAB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AF09F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Advanced Local Government Finance</w:t>
            </w:r>
          </w:p>
        </w:tc>
        <w:tc>
          <w:tcPr>
            <w:tcW w:w="2390" w:type="dxa"/>
          </w:tcPr>
          <w:p w14:paraId="28971DFF" w14:textId="5A4B283B" w:rsidR="00CE2077" w:rsidRDefault="00AF09FA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Voice Wales</w:t>
            </w:r>
          </w:p>
        </w:tc>
        <w:tc>
          <w:tcPr>
            <w:tcW w:w="1437" w:type="dxa"/>
          </w:tcPr>
          <w:p w14:paraId="48669B0D" w14:textId="2E07ED5D" w:rsidR="00CE2077" w:rsidRPr="008E53CF" w:rsidRDefault="001250B3" w:rsidP="00BB3D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0B3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23570C47" w14:textId="77777777" w:rsidR="00CE2077" w:rsidRPr="00C2619D" w:rsidRDefault="00CE2077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5D7ECF5E" w14:textId="77777777" w:rsidR="00CE2077" w:rsidRPr="009C1E8F" w:rsidRDefault="00CE2077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4E61F3D" w14:textId="77777777" w:rsidR="00CE2077" w:rsidRPr="009C1E8F" w:rsidRDefault="00CE2077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B495C0C" w14:textId="77777777" w:rsidR="00CE2077" w:rsidRDefault="00CE2077" w:rsidP="00BB3DE0">
            <w:pPr>
              <w:jc w:val="center"/>
            </w:pPr>
          </w:p>
        </w:tc>
        <w:tc>
          <w:tcPr>
            <w:tcW w:w="1256" w:type="dxa"/>
          </w:tcPr>
          <w:p w14:paraId="785D1FFB" w14:textId="77777777" w:rsidR="00CE2077" w:rsidRPr="009C1E8F" w:rsidRDefault="00CE2077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8A8" w14:paraId="1CBFF22B" w14:textId="77777777" w:rsidTr="00BB3DE0">
        <w:tc>
          <w:tcPr>
            <w:tcW w:w="3681" w:type="dxa"/>
          </w:tcPr>
          <w:p w14:paraId="6FDD7B9B" w14:textId="667CDA35" w:rsidR="008C08A8" w:rsidRPr="00AF09FA" w:rsidRDefault="008C08A8" w:rsidP="000A6FAB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Wellbeing of Future Generations</w:t>
            </w:r>
          </w:p>
        </w:tc>
        <w:tc>
          <w:tcPr>
            <w:tcW w:w="2390" w:type="dxa"/>
          </w:tcPr>
          <w:p w14:paraId="1EDBCC4B" w14:textId="44EBBFA1" w:rsidR="008C08A8" w:rsidRDefault="008C08A8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Voice Wales </w:t>
            </w:r>
          </w:p>
        </w:tc>
        <w:tc>
          <w:tcPr>
            <w:tcW w:w="1437" w:type="dxa"/>
          </w:tcPr>
          <w:p w14:paraId="71390AC5" w14:textId="6C46CC2F" w:rsidR="008C08A8" w:rsidRPr="001250B3" w:rsidRDefault="00D325FF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345F2A3E" w14:textId="77777777" w:rsidR="008C08A8" w:rsidRPr="00C2619D" w:rsidRDefault="008C08A8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41E45DF8" w14:textId="73140568" w:rsidR="008C08A8" w:rsidRPr="009C1E8F" w:rsidRDefault="00D325FF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70F5DDF0" w14:textId="77777777" w:rsidR="008C08A8" w:rsidRPr="009C1E8F" w:rsidRDefault="008C08A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3504124" w14:textId="77777777" w:rsidR="008C08A8" w:rsidRDefault="008C08A8" w:rsidP="00BB3DE0">
            <w:pPr>
              <w:jc w:val="center"/>
            </w:pPr>
          </w:p>
        </w:tc>
        <w:tc>
          <w:tcPr>
            <w:tcW w:w="1256" w:type="dxa"/>
          </w:tcPr>
          <w:p w14:paraId="58DFCCC8" w14:textId="77777777" w:rsidR="008C08A8" w:rsidRPr="009C1E8F" w:rsidRDefault="008C08A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1A" w:rsidRPr="00A1671A" w14:paraId="3DF26504" w14:textId="77777777" w:rsidTr="00BB3DE0">
        <w:tc>
          <w:tcPr>
            <w:tcW w:w="3681" w:type="dxa"/>
          </w:tcPr>
          <w:p w14:paraId="6D598EBF" w14:textId="412CACC0" w:rsidR="00A1671A" w:rsidRPr="00A1671A" w:rsidRDefault="00A1671A" w:rsidP="00A1671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Making Effective Grant Applications</w:t>
            </w:r>
          </w:p>
        </w:tc>
        <w:tc>
          <w:tcPr>
            <w:tcW w:w="2390" w:type="dxa"/>
          </w:tcPr>
          <w:p w14:paraId="1FC61DFD" w14:textId="6DADE052" w:rsidR="00A1671A" w:rsidRPr="00A1671A" w:rsidRDefault="00A1671A" w:rsidP="00A1671A">
            <w:pPr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 xml:space="preserve">One Voice Wales </w:t>
            </w:r>
          </w:p>
        </w:tc>
        <w:tc>
          <w:tcPr>
            <w:tcW w:w="1437" w:type="dxa"/>
          </w:tcPr>
          <w:p w14:paraId="0E793C45" w14:textId="50A740D0" w:rsidR="00A1671A" w:rsidRPr="00A1671A" w:rsidRDefault="00A1671A" w:rsidP="00A1671A">
            <w:pPr>
              <w:rPr>
                <w:rFonts w:ascii="Arial" w:hAnsi="Arial" w:cs="Arial"/>
                <w:sz w:val="24"/>
                <w:szCs w:val="24"/>
              </w:rPr>
            </w:pPr>
            <w:r w:rsidRPr="00A1671A">
              <w:rPr>
                <w:rFonts w:ascii="Arial" w:hAnsi="Arial" w:cs="Arial"/>
                <w:sz w:val="24"/>
                <w:szCs w:val="24"/>
              </w:rPr>
              <w:t>Once per Council Term</w:t>
            </w:r>
          </w:p>
        </w:tc>
        <w:tc>
          <w:tcPr>
            <w:tcW w:w="1276" w:type="dxa"/>
          </w:tcPr>
          <w:p w14:paraId="5C09CFDF" w14:textId="77777777" w:rsidR="00A1671A" w:rsidRPr="00A1671A" w:rsidRDefault="00A1671A" w:rsidP="00A167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7F788FAD" w14:textId="68D8C13E" w:rsidR="00A1671A" w:rsidRPr="00A1671A" w:rsidRDefault="00A1671A" w:rsidP="00A16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F2CCEBE" w14:textId="5E7A501F" w:rsidR="00A1671A" w:rsidRPr="00A1671A" w:rsidRDefault="00A1671A" w:rsidP="00A16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14:paraId="05042246" w14:textId="77777777" w:rsidR="00A1671A" w:rsidRPr="00A1671A" w:rsidRDefault="00A1671A" w:rsidP="00A16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AA38357" w14:textId="77777777" w:rsidR="00A1671A" w:rsidRPr="00A1671A" w:rsidRDefault="00A1671A" w:rsidP="00A16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848" w14:paraId="1AFE78FF" w14:textId="77777777" w:rsidTr="00BB3DE0">
        <w:tc>
          <w:tcPr>
            <w:tcW w:w="3681" w:type="dxa"/>
          </w:tcPr>
          <w:p w14:paraId="67757429" w14:textId="2F2C2141" w:rsidR="005C2848" w:rsidRDefault="005C2848" w:rsidP="000A6FAB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Solving Problems in </w:t>
            </w:r>
            <w:r w:rsidR="0082563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Planning Online</w:t>
            </w:r>
          </w:p>
        </w:tc>
        <w:tc>
          <w:tcPr>
            <w:tcW w:w="2390" w:type="dxa"/>
          </w:tcPr>
          <w:p w14:paraId="1FF642BB" w14:textId="24D4E0DD" w:rsidR="005C2848" w:rsidRDefault="00825634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Aid Wales</w:t>
            </w:r>
          </w:p>
        </w:tc>
        <w:tc>
          <w:tcPr>
            <w:tcW w:w="1437" w:type="dxa"/>
          </w:tcPr>
          <w:p w14:paraId="456AC0BF" w14:textId="777E5B46" w:rsidR="005C2848" w:rsidRPr="00B80FBD" w:rsidRDefault="00B80FBD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required</w:t>
            </w:r>
          </w:p>
        </w:tc>
        <w:tc>
          <w:tcPr>
            <w:tcW w:w="1276" w:type="dxa"/>
          </w:tcPr>
          <w:p w14:paraId="2B713DCC" w14:textId="77777777" w:rsidR="005C2848" w:rsidRPr="00C2619D" w:rsidRDefault="005C2848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325C8FDB" w14:textId="77777777" w:rsidR="005C2848" w:rsidRPr="009C1E8F" w:rsidRDefault="005C284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40788BF" w14:textId="77777777" w:rsidR="005C2848" w:rsidRPr="009C1E8F" w:rsidRDefault="005C284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015C61A" w14:textId="77777777" w:rsidR="005C2848" w:rsidRDefault="005C2848" w:rsidP="00BB3DE0">
            <w:pPr>
              <w:jc w:val="center"/>
            </w:pPr>
          </w:p>
        </w:tc>
        <w:tc>
          <w:tcPr>
            <w:tcW w:w="1256" w:type="dxa"/>
          </w:tcPr>
          <w:p w14:paraId="6E5DAE8E" w14:textId="77777777" w:rsidR="005C2848" w:rsidRPr="009C1E8F" w:rsidRDefault="005C2848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D4" w14:paraId="319B2F52" w14:textId="77777777" w:rsidTr="00BB3DE0">
        <w:tc>
          <w:tcPr>
            <w:tcW w:w="3681" w:type="dxa"/>
          </w:tcPr>
          <w:p w14:paraId="0481840C" w14:textId="64328D77" w:rsidR="000C7DD4" w:rsidRDefault="000C7DD4" w:rsidP="000A6FAB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Responding to Planning Applications</w:t>
            </w:r>
          </w:p>
        </w:tc>
        <w:tc>
          <w:tcPr>
            <w:tcW w:w="2390" w:type="dxa"/>
          </w:tcPr>
          <w:p w14:paraId="77B36CB7" w14:textId="33B806CE" w:rsidR="000C7DD4" w:rsidRDefault="000C7DD4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Aid Wales</w:t>
            </w:r>
          </w:p>
        </w:tc>
        <w:tc>
          <w:tcPr>
            <w:tcW w:w="1437" w:type="dxa"/>
          </w:tcPr>
          <w:p w14:paraId="395E96B3" w14:textId="1CB08209" w:rsidR="000C7DD4" w:rsidRPr="00B80FBD" w:rsidRDefault="00B80FBD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required</w:t>
            </w:r>
          </w:p>
        </w:tc>
        <w:tc>
          <w:tcPr>
            <w:tcW w:w="1276" w:type="dxa"/>
          </w:tcPr>
          <w:p w14:paraId="7CC8325B" w14:textId="77777777" w:rsidR="000C7DD4" w:rsidRPr="00C2619D" w:rsidRDefault="000C7DD4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2740CB64" w14:textId="77777777" w:rsidR="000C7DD4" w:rsidRPr="009C1E8F" w:rsidRDefault="000C7DD4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BC77864" w14:textId="77777777" w:rsidR="000C7DD4" w:rsidRPr="009C1E8F" w:rsidRDefault="000C7DD4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E6295F5" w14:textId="77777777" w:rsidR="000C7DD4" w:rsidRDefault="000C7DD4" w:rsidP="00BB3DE0">
            <w:pPr>
              <w:jc w:val="center"/>
            </w:pPr>
          </w:p>
        </w:tc>
        <w:tc>
          <w:tcPr>
            <w:tcW w:w="1256" w:type="dxa"/>
          </w:tcPr>
          <w:p w14:paraId="171F94C6" w14:textId="77777777" w:rsidR="000C7DD4" w:rsidRPr="009C1E8F" w:rsidRDefault="000C7DD4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82D" w:rsidRPr="0074382D" w14:paraId="4D446EB1" w14:textId="77777777" w:rsidTr="00BB3DE0">
        <w:tc>
          <w:tcPr>
            <w:tcW w:w="3681" w:type="dxa"/>
          </w:tcPr>
          <w:p w14:paraId="62D8EF0D" w14:textId="307E81CB" w:rsidR="0074382D" w:rsidRPr="0074382D" w:rsidRDefault="0074382D" w:rsidP="0074382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4382D">
              <w:rPr>
                <w:rFonts w:ascii="Arial" w:hAnsi="Arial" w:cs="Arial"/>
                <w:sz w:val="24"/>
                <w:szCs w:val="24"/>
              </w:rPr>
              <w:t>Strategic Development Plans</w:t>
            </w:r>
          </w:p>
        </w:tc>
        <w:tc>
          <w:tcPr>
            <w:tcW w:w="2390" w:type="dxa"/>
          </w:tcPr>
          <w:p w14:paraId="3757BF42" w14:textId="1C8D404F" w:rsidR="0074382D" w:rsidRPr="0074382D" w:rsidRDefault="0074382D" w:rsidP="0074382D">
            <w:pPr>
              <w:rPr>
                <w:rFonts w:ascii="Arial" w:hAnsi="Arial" w:cs="Arial"/>
                <w:sz w:val="24"/>
                <w:szCs w:val="24"/>
              </w:rPr>
            </w:pPr>
            <w:r w:rsidRPr="0074382D">
              <w:rPr>
                <w:rFonts w:ascii="Arial" w:hAnsi="Arial" w:cs="Arial"/>
                <w:sz w:val="24"/>
                <w:szCs w:val="24"/>
              </w:rPr>
              <w:t>Planning Aid Wales</w:t>
            </w:r>
          </w:p>
        </w:tc>
        <w:tc>
          <w:tcPr>
            <w:tcW w:w="1437" w:type="dxa"/>
          </w:tcPr>
          <w:p w14:paraId="3C511248" w14:textId="0C0841DB" w:rsidR="0074382D" w:rsidRPr="0074382D" w:rsidRDefault="0074382D" w:rsidP="0074382D">
            <w:pPr>
              <w:rPr>
                <w:rFonts w:ascii="Arial" w:hAnsi="Arial" w:cs="Arial"/>
                <w:sz w:val="24"/>
                <w:szCs w:val="24"/>
              </w:rPr>
            </w:pPr>
            <w:r w:rsidRPr="0074382D">
              <w:rPr>
                <w:rFonts w:ascii="Arial" w:hAnsi="Arial" w:cs="Arial"/>
                <w:sz w:val="24"/>
                <w:szCs w:val="24"/>
              </w:rPr>
              <w:t>When required</w:t>
            </w:r>
          </w:p>
        </w:tc>
        <w:tc>
          <w:tcPr>
            <w:tcW w:w="1276" w:type="dxa"/>
          </w:tcPr>
          <w:p w14:paraId="0D371CB1" w14:textId="77777777" w:rsidR="0074382D" w:rsidRPr="0074382D" w:rsidRDefault="0074382D" w:rsidP="007438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545F30" w14:textId="60EDC896" w:rsidR="0074382D" w:rsidRPr="0074382D" w:rsidRDefault="0074382D" w:rsidP="0074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3DD46059" w14:textId="77777777" w:rsidR="0074382D" w:rsidRPr="0074382D" w:rsidRDefault="0074382D" w:rsidP="0074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780FABF" w14:textId="77777777" w:rsidR="0074382D" w:rsidRPr="0074382D" w:rsidRDefault="0074382D" w:rsidP="0074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A201EA5" w14:textId="77777777" w:rsidR="0074382D" w:rsidRPr="0074382D" w:rsidRDefault="0074382D" w:rsidP="0074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CD3" w14:paraId="3D1A0D73" w14:textId="77777777" w:rsidTr="00BB3DE0">
        <w:tc>
          <w:tcPr>
            <w:tcW w:w="3681" w:type="dxa"/>
          </w:tcPr>
          <w:p w14:paraId="335AE92F" w14:textId="463AE978" w:rsidR="00816CD3" w:rsidRDefault="00816CD3" w:rsidP="000A6FAB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Code of Conduct</w:t>
            </w:r>
          </w:p>
        </w:tc>
        <w:tc>
          <w:tcPr>
            <w:tcW w:w="2390" w:type="dxa"/>
          </w:tcPr>
          <w:p w14:paraId="41B08A10" w14:textId="7B848784" w:rsidR="00816CD3" w:rsidRDefault="00816CD3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Carmarthenshire County Council</w:t>
            </w:r>
          </w:p>
        </w:tc>
        <w:tc>
          <w:tcPr>
            <w:tcW w:w="1437" w:type="dxa"/>
          </w:tcPr>
          <w:p w14:paraId="2CAD676C" w14:textId="53880C31" w:rsidR="00816CD3" w:rsidRPr="00AC1D03" w:rsidRDefault="00816CD3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required </w:t>
            </w:r>
          </w:p>
        </w:tc>
        <w:tc>
          <w:tcPr>
            <w:tcW w:w="1276" w:type="dxa"/>
          </w:tcPr>
          <w:p w14:paraId="13656B62" w14:textId="77777777" w:rsidR="00816CD3" w:rsidRPr="00C2619D" w:rsidRDefault="00816CD3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34D55D94" w14:textId="25488BB2" w:rsidR="00816CD3" w:rsidRPr="009C1E8F" w:rsidRDefault="00816CD3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7873BB79" w14:textId="5693A66F" w:rsidR="00816CD3" w:rsidRPr="009C1E8F" w:rsidRDefault="00193909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14:paraId="0AEC0074" w14:textId="77777777" w:rsidR="00816CD3" w:rsidRDefault="00816CD3" w:rsidP="00BB3DE0">
            <w:pPr>
              <w:jc w:val="center"/>
            </w:pPr>
          </w:p>
        </w:tc>
        <w:tc>
          <w:tcPr>
            <w:tcW w:w="1256" w:type="dxa"/>
          </w:tcPr>
          <w:p w14:paraId="1ADA2069" w14:textId="77777777" w:rsidR="00816CD3" w:rsidRPr="009C1E8F" w:rsidRDefault="00816CD3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D03" w14:paraId="0E847F60" w14:textId="77777777" w:rsidTr="00BB3DE0">
        <w:tc>
          <w:tcPr>
            <w:tcW w:w="3681" w:type="dxa"/>
          </w:tcPr>
          <w:p w14:paraId="2D5E55E0" w14:textId="26DDF4B9" w:rsidR="00AC1D03" w:rsidRDefault="00AC1D03" w:rsidP="000A6FAB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Section 106 Obligations</w:t>
            </w:r>
          </w:p>
        </w:tc>
        <w:tc>
          <w:tcPr>
            <w:tcW w:w="2390" w:type="dxa"/>
          </w:tcPr>
          <w:p w14:paraId="171138CF" w14:textId="03CDE8EB" w:rsidR="00AC1D03" w:rsidRDefault="00AC1D03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Carmarthenshire County Council </w:t>
            </w:r>
          </w:p>
        </w:tc>
        <w:tc>
          <w:tcPr>
            <w:tcW w:w="1437" w:type="dxa"/>
          </w:tcPr>
          <w:p w14:paraId="0ABD2D27" w14:textId="0DB75FA0" w:rsidR="00AC1D03" w:rsidRPr="00AC1D03" w:rsidRDefault="00AC1D03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required</w:t>
            </w:r>
          </w:p>
        </w:tc>
        <w:tc>
          <w:tcPr>
            <w:tcW w:w="1276" w:type="dxa"/>
          </w:tcPr>
          <w:p w14:paraId="1679DD61" w14:textId="77777777" w:rsidR="00AC1D03" w:rsidRPr="00C2619D" w:rsidRDefault="00AC1D03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2E8C28" w14:textId="77777777" w:rsidR="00AC1D03" w:rsidRPr="009C1E8F" w:rsidRDefault="00AC1D03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0C3C409" w14:textId="77777777" w:rsidR="00AC1D03" w:rsidRPr="009C1E8F" w:rsidRDefault="00AC1D03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1443727" w14:textId="77777777" w:rsidR="00AC1D03" w:rsidRDefault="00AC1D03" w:rsidP="00BB3DE0">
            <w:pPr>
              <w:jc w:val="center"/>
            </w:pPr>
          </w:p>
        </w:tc>
        <w:tc>
          <w:tcPr>
            <w:tcW w:w="1256" w:type="dxa"/>
          </w:tcPr>
          <w:p w14:paraId="6104C19D" w14:textId="77777777" w:rsidR="00AC1D03" w:rsidRPr="009C1E8F" w:rsidRDefault="00AC1D03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399" w14:paraId="73612886" w14:textId="77777777" w:rsidTr="00BB3DE0">
        <w:tc>
          <w:tcPr>
            <w:tcW w:w="3681" w:type="dxa"/>
          </w:tcPr>
          <w:p w14:paraId="062C91C5" w14:textId="60DB084B" w:rsidR="001A6399" w:rsidRDefault="001A6399" w:rsidP="000A6FAB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Clerk Series</w:t>
            </w:r>
          </w:p>
        </w:tc>
        <w:tc>
          <w:tcPr>
            <w:tcW w:w="2390" w:type="dxa"/>
          </w:tcPr>
          <w:p w14:paraId="76E0F267" w14:textId="420FA5D6" w:rsidR="001A6399" w:rsidRDefault="001A6399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Society of Local Council Clerks</w:t>
            </w:r>
          </w:p>
        </w:tc>
        <w:tc>
          <w:tcPr>
            <w:tcW w:w="1437" w:type="dxa"/>
          </w:tcPr>
          <w:p w14:paraId="2EC05055" w14:textId="3BFDA766" w:rsidR="001A6399" w:rsidRDefault="001A6399" w:rsidP="00BB3D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required</w:t>
            </w:r>
          </w:p>
        </w:tc>
        <w:tc>
          <w:tcPr>
            <w:tcW w:w="1276" w:type="dxa"/>
          </w:tcPr>
          <w:p w14:paraId="22D68A8C" w14:textId="77777777" w:rsidR="001A6399" w:rsidRPr="00C2619D" w:rsidRDefault="001A6399" w:rsidP="00BB3D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1B8DE325" w14:textId="77777777" w:rsidR="001A6399" w:rsidRPr="009C1E8F" w:rsidRDefault="001A6399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D4FC474" w14:textId="0D0BD790" w:rsidR="001A6399" w:rsidRPr="009C1E8F" w:rsidRDefault="001A6399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14:paraId="683070F4" w14:textId="77777777" w:rsidR="001A6399" w:rsidRDefault="001A6399" w:rsidP="00BB3DE0">
            <w:pPr>
              <w:jc w:val="center"/>
            </w:pPr>
          </w:p>
        </w:tc>
        <w:tc>
          <w:tcPr>
            <w:tcW w:w="1256" w:type="dxa"/>
          </w:tcPr>
          <w:p w14:paraId="256A202D" w14:textId="77777777" w:rsidR="001A6399" w:rsidRPr="009C1E8F" w:rsidRDefault="001A6399" w:rsidP="00BB3D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F89457" w14:textId="77777777" w:rsidR="001136DD" w:rsidRDefault="001136DD" w:rsidP="006046C1"/>
    <w:p w14:paraId="1E512268" w14:textId="25BF29C1" w:rsidR="006046C1" w:rsidRDefault="006046C1" w:rsidP="006046C1">
      <w:pPr>
        <w:rPr>
          <w:rFonts w:ascii="Arial" w:hAnsi="Arial" w:cs="Arial"/>
          <w:sz w:val="24"/>
          <w:szCs w:val="24"/>
        </w:rPr>
      </w:pPr>
      <w:r w:rsidRPr="002B2CF6">
        <w:rPr>
          <w:rFonts w:ascii="Arial" w:hAnsi="Arial" w:cs="Arial"/>
          <w:b/>
          <w:bCs/>
          <w:sz w:val="24"/>
          <w:szCs w:val="24"/>
        </w:rPr>
        <w:lastRenderedPageBreak/>
        <w:t>Estimated Cost</w:t>
      </w:r>
      <w:r w:rsidR="002B2CF6">
        <w:rPr>
          <w:rFonts w:ascii="Arial" w:hAnsi="Arial" w:cs="Arial"/>
          <w:sz w:val="24"/>
          <w:szCs w:val="24"/>
        </w:rPr>
        <w:t>:</w:t>
      </w:r>
      <w:r w:rsidRPr="00E42BB6">
        <w:rPr>
          <w:rFonts w:ascii="Arial" w:hAnsi="Arial" w:cs="Arial"/>
          <w:sz w:val="24"/>
          <w:szCs w:val="24"/>
        </w:rPr>
        <w:t xml:space="preserve"> £</w:t>
      </w:r>
      <w:r w:rsidR="002B14C9">
        <w:rPr>
          <w:rFonts w:ascii="Arial" w:hAnsi="Arial" w:cs="Arial"/>
          <w:sz w:val="24"/>
          <w:szCs w:val="24"/>
        </w:rPr>
        <w:t>3</w:t>
      </w:r>
      <w:r w:rsidR="006249A4">
        <w:rPr>
          <w:rFonts w:ascii="Arial" w:hAnsi="Arial" w:cs="Arial"/>
          <w:sz w:val="24"/>
          <w:szCs w:val="24"/>
        </w:rPr>
        <w:t>8</w:t>
      </w:r>
      <w:r w:rsidR="002B14C9">
        <w:rPr>
          <w:rFonts w:ascii="Arial" w:hAnsi="Arial" w:cs="Arial"/>
          <w:sz w:val="24"/>
          <w:szCs w:val="24"/>
        </w:rPr>
        <w:t xml:space="preserve"> per module per attendee</w:t>
      </w:r>
      <w:r>
        <w:rPr>
          <w:rFonts w:ascii="Arial" w:hAnsi="Arial" w:cs="Arial"/>
          <w:sz w:val="24"/>
          <w:szCs w:val="24"/>
        </w:rPr>
        <w:t xml:space="preserve"> for One Voice Wales Training</w:t>
      </w:r>
      <w:r w:rsidR="002B14C9">
        <w:rPr>
          <w:rFonts w:ascii="Arial" w:hAnsi="Arial" w:cs="Arial"/>
          <w:sz w:val="24"/>
          <w:szCs w:val="24"/>
        </w:rPr>
        <w:t xml:space="preserve"> </w:t>
      </w:r>
    </w:p>
    <w:p w14:paraId="575E55EB" w14:textId="33F1441E" w:rsidR="00614A3E" w:rsidRDefault="00614A3E" w:rsidP="00604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955929">
        <w:rPr>
          <w:rFonts w:ascii="Arial" w:hAnsi="Arial" w:cs="Arial"/>
          <w:sz w:val="24"/>
          <w:szCs w:val="24"/>
        </w:rPr>
        <w:t>£40 per module per attendee for Planning Aid Wales Training</w:t>
      </w:r>
    </w:p>
    <w:p w14:paraId="4D631556" w14:textId="4AAB6D36" w:rsidR="001250B3" w:rsidRPr="00E42BB6" w:rsidRDefault="00EC1232" w:rsidP="00604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There is no charge for the Planning Training delivered by Carmarthenshire County Council</w:t>
      </w:r>
      <w:r w:rsidR="001250B3">
        <w:rPr>
          <w:rFonts w:ascii="Arial" w:hAnsi="Arial" w:cs="Arial"/>
          <w:sz w:val="24"/>
          <w:szCs w:val="24"/>
        </w:rPr>
        <w:t xml:space="preserve">                             </w:t>
      </w:r>
    </w:p>
    <w:p w14:paraId="29A1C221" w14:textId="6F16A13F" w:rsidR="006046C1" w:rsidRPr="00E42BB6" w:rsidRDefault="006046C1" w:rsidP="006046C1">
      <w:pPr>
        <w:rPr>
          <w:rFonts w:ascii="Arial" w:hAnsi="Arial" w:cs="Arial"/>
          <w:sz w:val="24"/>
          <w:szCs w:val="24"/>
        </w:rPr>
      </w:pPr>
      <w:r w:rsidRPr="002B2CF6">
        <w:rPr>
          <w:rFonts w:ascii="Arial" w:hAnsi="Arial" w:cs="Arial"/>
          <w:b/>
          <w:bCs/>
          <w:sz w:val="24"/>
          <w:szCs w:val="24"/>
        </w:rPr>
        <w:t xml:space="preserve">Date </w:t>
      </w:r>
      <w:r w:rsidR="002B2CF6" w:rsidRPr="002B2CF6">
        <w:rPr>
          <w:rFonts w:ascii="Arial" w:hAnsi="Arial" w:cs="Arial"/>
          <w:b/>
          <w:bCs/>
          <w:sz w:val="24"/>
          <w:szCs w:val="24"/>
        </w:rPr>
        <w:t xml:space="preserve">to be </w:t>
      </w:r>
      <w:r w:rsidRPr="002B2CF6">
        <w:rPr>
          <w:rFonts w:ascii="Arial" w:hAnsi="Arial" w:cs="Arial"/>
          <w:b/>
          <w:bCs/>
          <w:sz w:val="24"/>
          <w:szCs w:val="24"/>
        </w:rPr>
        <w:t>approved by the Council</w:t>
      </w:r>
      <w:r w:rsidRPr="00E42BB6">
        <w:rPr>
          <w:rFonts w:ascii="Arial" w:hAnsi="Arial" w:cs="Arial"/>
          <w:sz w:val="24"/>
          <w:szCs w:val="24"/>
        </w:rPr>
        <w:t xml:space="preserve">: </w:t>
      </w:r>
      <w:r w:rsidR="000D021E">
        <w:rPr>
          <w:rFonts w:ascii="Arial" w:hAnsi="Arial" w:cs="Arial"/>
          <w:sz w:val="24"/>
          <w:szCs w:val="24"/>
        </w:rPr>
        <w:t>1</w:t>
      </w:r>
      <w:r w:rsidR="004E2671">
        <w:rPr>
          <w:rFonts w:ascii="Arial" w:hAnsi="Arial" w:cs="Arial"/>
          <w:sz w:val="24"/>
          <w:szCs w:val="24"/>
        </w:rPr>
        <w:t>2</w:t>
      </w:r>
      <w:r w:rsidR="000D021E">
        <w:rPr>
          <w:rFonts w:ascii="Arial" w:hAnsi="Arial" w:cs="Arial"/>
          <w:sz w:val="24"/>
          <w:szCs w:val="24"/>
        </w:rPr>
        <w:t xml:space="preserve"> May 202</w:t>
      </w:r>
      <w:r w:rsidR="004E2671">
        <w:rPr>
          <w:rFonts w:ascii="Arial" w:hAnsi="Arial" w:cs="Arial"/>
          <w:sz w:val="24"/>
          <w:szCs w:val="24"/>
        </w:rPr>
        <w:t>5</w:t>
      </w:r>
      <w:r w:rsidR="002B2CF6">
        <w:rPr>
          <w:rFonts w:ascii="Arial" w:hAnsi="Arial" w:cs="Arial"/>
          <w:sz w:val="24"/>
          <w:szCs w:val="24"/>
        </w:rPr>
        <w:t xml:space="preserve"> </w:t>
      </w:r>
    </w:p>
    <w:p w14:paraId="3DA1375E" w14:textId="67D5DE11" w:rsidR="00B42F46" w:rsidRDefault="006046C1" w:rsidP="006046C1">
      <w:pPr>
        <w:rPr>
          <w:rFonts w:ascii="Arial" w:hAnsi="Arial" w:cs="Arial"/>
          <w:sz w:val="24"/>
          <w:szCs w:val="24"/>
        </w:rPr>
      </w:pPr>
      <w:r w:rsidRPr="002B2CF6">
        <w:rPr>
          <w:rFonts w:ascii="Arial" w:hAnsi="Arial" w:cs="Arial"/>
          <w:b/>
          <w:sz w:val="24"/>
          <w:szCs w:val="24"/>
        </w:rPr>
        <w:t>Date of First Review</w:t>
      </w:r>
      <w:r w:rsidRPr="00E42BB6">
        <w:rPr>
          <w:rFonts w:ascii="Arial" w:hAnsi="Arial" w:cs="Arial"/>
          <w:sz w:val="24"/>
          <w:szCs w:val="24"/>
        </w:rPr>
        <w:t xml:space="preserve">: </w:t>
      </w:r>
      <w:r w:rsidR="00143F7B">
        <w:rPr>
          <w:rFonts w:ascii="Arial" w:hAnsi="Arial" w:cs="Arial"/>
          <w:sz w:val="24"/>
          <w:szCs w:val="24"/>
        </w:rPr>
        <w:t xml:space="preserve">3 </w:t>
      </w:r>
      <w:r w:rsidRPr="00E42BB6">
        <w:rPr>
          <w:rFonts w:ascii="Arial" w:hAnsi="Arial" w:cs="Arial"/>
          <w:sz w:val="24"/>
          <w:szCs w:val="24"/>
        </w:rPr>
        <w:t>May 2023 (Annual General Meeting)</w:t>
      </w:r>
    </w:p>
    <w:p w14:paraId="6F2A4C0F" w14:textId="0174062E" w:rsidR="000D021E" w:rsidRPr="004E2671" w:rsidRDefault="000D021E" w:rsidP="006046C1">
      <w:pPr>
        <w:rPr>
          <w:rFonts w:ascii="Arial" w:hAnsi="Arial" w:cs="Arial"/>
          <w:b/>
          <w:bCs/>
          <w:sz w:val="24"/>
          <w:szCs w:val="24"/>
        </w:rPr>
      </w:pPr>
      <w:r w:rsidRPr="004E2671">
        <w:rPr>
          <w:rFonts w:ascii="Arial" w:hAnsi="Arial" w:cs="Arial"/>
          <w:b/>
          <w:bCs/>
          <w:sz w:val="24"/>
          <w:szCs w:val="24"/>
        </w:rPr>
        <w:t xml:space="preserve">Date of Second Review: </w:t>
      </w:r>
      <w:r w:rsidRPr="004E2671">
        <w:rPr>
          <w:rFonts w:ascii="Arial" w:hAnsi="Arial" w:cs="Arial"/>
          <w:sz w:val="24"/>
          <w:szCs w:val="24"/>
        </w:rPr>
        <w:t>1</w:t>
      </w:r>
      <w:r w:rsidR="00283F2B" w:rsidRPr="004E2671">
        <w:rPr>
          <w:rFonts w:ascii="Arial" w:hAnsi="Arial" w:cs="Arial"/>
          <w:sz w:val="24"/>
          <w:szCs w:val="24"/>
        </w:rPr>
        <w:t>3 May 2024</w:t>
      </w:r>
    </w:p>
    <w:sectPr w:rsidR="000D021E" w:rsidRPr="004E2671" w:rsidSect="006046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C1"/>
    <w:rsid w:val="00006C3C"/>
    <w:rsid w:val="00027F73"/>
    <w:rsid w:val="000A6FAB"/>
    <w:rsid w:val="000B0E52"/>
    <w:rsid w:val="000B188C"/>
    <w:rsid w:val="000C7DD4"/>
    <w:rsid w:val="000D021E"/>
    <w:rsid w:val="00104FF3"/>
    <w:rsid w:val="00111ECD"/>
    <w:rsid w:val="001136DD"/>
    <w:rsid w:val="001237BD"/>
    <w:rsid w:val="001250B3"/>
    <w:rsid w:val="00141660"/>
    <w:rsid w:val="00143F7B"/>
    <w:rsid w:val="001841E4"/>
    <w:rsid w:val="00193909"/>
    <w:rsid w:val="001A6399"/>
    <w:rsid w:val="001B7A58"/>
    <w:rsid w:val="001D3061"/>
    <w:rsid w:val="001D4FD0"/>
    <w:rsid w:val="002362C4"/>
    <w:rsid w:val="00261E8A"/>
    <w:rsid w:val="002741DA"/>
    <w:rsid w:val="00283F2B"/>
    <w:rsid w:val="002B14C9"/>
    <w:rsid w:val="002B1ACD"/>
    <w:rsid w:val="002B2CF6"/>
    <w:rsid w:val="002F53A4"/>
    <w:rsid w:val="002F5B5E"/>
    <w:rsid w:val="00305C9A"/>
    <w:rsid w:val="00384108"/>
    <w:rsid w:val="003C6F14"/>
    <w:rsid w:val="003E664B"/>
    <w:rsid w:val="00400D17"/>
    <w:rsid w:val="00411712"/>
    <w:rsid w:val="004358C8"/>
    <w:rsid w:val="0046121D"/>
    <w:rsid w:val="00474518"/>
    <w:rsid w:val="004B4BD0"/>
    <w:rsid w:val="004B6242"/>
    <w:rsid w:val="004E2671"/>
    <w:rsid w:val="004E2D26"/>
    <w:rsid w:val="005358E0"/>
    <w:rsid w:val="0057047C"/>
    <w:rsid w:val="005C2848"/>
    <w:rsid w:val="006046C1"/>
    <w:rsid w:val="00614A3E"/>
    <w:rsid w:val="0061793C"/>
    <w:rsid w:val="006249A4"/>
    <w:rsid w:val="00662EEC"/>
    <w:rsid w:val="00675C98"/>
    <w:rsid w:val="00715909"/>
    <w:rsid w:val="00717CB7"/>
    <w:rsid w:val="0074382D"/>
    <w:rsid w:val="00770040"/>
    <w:rsid w:val="007A6C5B"/>
    <w:rsid w:val="007C78DB"/>
    <w:rsid w:val="007E0D07"/>
    <w:rsid w:val="007F30F6"/>
    <w:rsid w:val="0080093D"/>
    <w:rsid w:val="008139C5"/>
    <w:rsid w:val="00816CD3"/>
    <w:rsid w:val="00825634"/>
    <w:rsid w:val="00845AB2"/>
    <w:rsid w:val="008C08A8"/>
    <w:rsid w:val="008E53CF"/>
    <w:rsid w:val="00905471"/>
    <w:rsid w:val="00930D2A"/>
    <w:rsid w:val="00955929"/>
    <w:rsid w:val="009710A0"/>
    <w:rsid w:val="009B6989"/>
    <w:rsid w:val="009C1641"/>
    <w:rsid w:val="009C1E8F"/>
    <w:rsid w:val="009D4E34"/>
    <w:rsid w:val="00A1671A"/>
    <w:rsid w:val="00A81C70"/>
    <w:rsid w:val="00AC1D03"/>
    <w:rsid w:val="00AC3EE4"/>
    <w:rsid w:val="00AF0281"/>
    <w:rsid w:val="00AF09FA"/>
    <w:rsid w:val="00B42F46"/>
    <w:rsid w:val="00B77BF6"/>
    <w:rsid w:val="00B80FBD"/>
    <w:rsid w:val="00BC3262"/>
    <w:rsid w:val="00BF2F3D"/>
    <w:rsid w:val="00C111FB"/>
    <w:rsid w:val="00C2619D"/>
    <w:rsid w:val="00C42578"/>
    <w:rsid w:val="00CD38F5"/>
    <w:rsid w:val="00CE2077"/>
    <w:rsid w:val="00D325FF"/>
    <w:rsid w:val="00D56417"/>
    <w:rsid w:val="00D636CD"/>
    <w:rsid w:val="00DA28A7"/>
    <w:rsid w:val="00DE2D50"/>
    <w:rsid w:val="00DF4C53"/>
    <w:rsid w:val="00E34C16"/>
    <w:rsid w:val="00E42BB6"/>
    <w:rsid w:val="00E42D92"/>
    <w:rsid w:val="00E95FE7"/>
    <w:rsid w:val="00EC1232"/>
    <w:rsid w:val="00ED30B4"/>
    <w:rsid w:val="00F30576"/>
    <w:rsid w:val="00F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D89D"/>
  <w15:chartTrackingRefBased/>
  <w15:docId w15:val="{50E38D76-8D11-4597-90DB-AFAD808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3</cp:revision>
  <dcterms:created xsi:type="dcterms:W3CDTF">2025-04-25T18:34:00Z</dcterms:created>
  <dcterms:modified xsi:type="dcterms:W3CDTF">2025-05-06T16:32:00Z</dcterms:modified>
</cp:coreProperties>
</file>